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8B8191"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2F63AE5" w14:textId="579E6F7D" w:rsidR="003E03B8" w:rsidRPr="006C4C0A" w:rsidRDefault="008C469B" w:rsidP="003E03B8">
      <w:r>
        <w:rPr>
          <w:b/>
        </w:rPr>
        <w:t>TO:</w:t>
      </w:r>
      <w:r>
        <w:rPr>
          <w:b/>
        </w:rPr>
        <w:tab/>
      </w:r>
      <w:r>
        <w:rPr>
          <w:b/>
        </w:rPr>
        <w:tab/>
      </w:r>
      <w:r w:rsidR="00406A26" w:rsidRPr="006C4C0A">
        <w:t>Robert Parish</w:t>
      </w:r>
      <w:r w:rsidR="003E03B8" w:rsidRPr="006C4C0A">
        <w:t>, Attorney</w:t>
      </w:r>
    </w:p>
    <w:p w14:paraId="3B3E24E8" w14:textId="77777777" w:rsidR="003E03B8" w:rsidRPr="006C4C0A" w:rsidRDefault="003E03B8" w:rsidP="003E03B8">
      <w:pPr>
        <w:ind w:left="1440"/>
      </w:pPr>
      <w:r w:rsidRPr="006C4C0A">
        <w:t>Legal Division</w:t>
      </w:r>
    </w:p>
    <w:p w14:paraId="5A1AA2B8" w14:textId="77777777" w:rsidR="008C469B" w:rsidRPr="006C4C0A" w:rsidRDefault="008C469B" w:rsidP="008C469B">
      <w:pPr>
        <w:tabs>
          <w:tab w:val="left" w:pos="1170"/>
        </w:tabs>
      </w:pPr>
      <w:r w:rsidRPr="006C4C0A">
        <w:tab/>
      </w:r>
      <w:r w:rsidRPr="006C4C0A">
        <w:tab/>
      </w:r>
    </w:p>
    <w:p w14:paraId="4AE1548B" w14:textId="0C414B70" w:rsidR="003E03B8" w:rsidRPr="006C4C0A" w:rsidRDefault="008C469B" w:rsidP="003E03B8">
      <w:r w:rsidRPr="006C4C0A">
        <w:rPr>
          <w:b/>
        </w:rPr>
        <w:t>FROM:</w:t>
      </w:r>
      <w:r w:rsidRPr="006C4C0A">
        <w:rPr>
          <w:b/>
        </w:rPr>
        <w:tab/>
      </w:r>
      <w:r w:rsidR="00406A26" w:rsidRPr="006C4C0A">
        <w:t>Jolie Mathis</w:t>
      </w:r>
      <w:r w:rsidR="003E03B8" w:rsidRPr="006C4C0A">
        <w:t xml:space="preserve">, </w:t>
      </w:r>
      <w:r w:rsidR="00406A26" w:rsidRPr="006C4C0A">
        <w:t>Utility Engineering Specialist</w:t>
      </w:r>
    </w:p>
    <w:p w14:paraId="41754152" w14:textId="77777777" w:rsidR="003E03B8" w:rsidRPr="006C4C0A" w:rsidRDefault="003E03B8" w:rsidP="003E03B8">
      <w:pPr>
        <w:ind w:left="1440"/>
      </w:pPr>
      <w:r w:rsidRPr="006C4C0A">
        <w:t>Infrastructure Division</w:t>
      </w:r>
    </w:p>
    <w:p w14:paraId="4A57C50C" w14:textId="558C6DB0" w:rsidR="008C469B" w:rsidRPr="006C4C0A" w:rsidRDefault="008C469B" w:rsidP="008C469B">
      <w:pPr>
        <w:tabs>
          <w:tab w:val="left" w:pos="1170"/>
        </w:tabs>
        <w:spacing w:before="240"/>
      </w:pPr>
      <w:r w:rsidRPr="006C4C0A">
        <w:rPr>
          <w:b/>
        </w:rPr>
        <w:t>DATE:</w:t>
      </w:r>
      <w:r w:rsidRPr="006C4C0A">
        <w:rPr>
          <w:b/>
        </w:rPr>
        <w:tab/>
      </w:r>
      <w:r w:rsidRPr="006C4C0A">
        <w:rPr>
          <w:b/>
        </w:rPr>
        <w:tab/>
      </w:r>
      <w:r w:rsidR="00406A26" w:rsidRPr="006C4C0A">
        <w:rPr>
          <w:bCs/>
        </w:rPr>
        <w:t xml:space="preserve">March </w:t>
      </w:r>
      <w:r w:rsidR="00414CAB">
        <w:rPr>
          <w:bCs/>
        </w:rPr>
        <w:t>12</w:t>
      </w:r>
      <w:r w:rsidR="00406A26" w:rsidRPr="006C4C0A">
        <w:rPr>
          <w:bCs/>
        </w:rPr>
        <w:t>, 2021</w:t>
      </w:r>
    </w:p>
    <w:p w14:paraId="242F4A88" w14:textId="77777777" w:rsidR="0028111B" w:rsidRPr="006C4C0A" w:rsidRDefault="0028111B" w:rsidP="008C469B">
      <w:pPr>
        <w:tabs>
          <w:tab w:val="left" w:pos="1170"/>
        </w:tabs>
        <w:spacing w:before="240"/>
      </w:pPr>
    </w:p>
    <w:p w14:paraId="454B0FD5" w14:textId="76B35199" w:rsidR="008C469B" w:rsidRPr="006C4C0A" w:rsidRDefault="008C469B" w:rsidP="003E03B8">
      <w:pPr>
        <w:ind w:left="1440" w:hanging="1440"/>
        <w:rPr>
          <w:b/>
          <w:i/>
          <w:szCs w:val="24"/>
        </w:rPr>
      </w:pPr>
      <w:r w:rsidRPr="006C4C0A">
        <w:rPr>
          <w:b/>
        </w:rPr>
        <w:t>RE:</w:t>
      </w:r>
      <w:r w:rsidRPr="006C4C0A">
        <w:rPr>
          <w:b/>
        </w:rPr>
        <w:tab/>
      </w:r>
      <w:r w:rsidR="003E03B8" w:rsidRPr="006C4C0A">
        <w:rPr>
          <w:bCs/>
        </w:rPr>
        <w:t xml:space="preserve">Docket No. </w:t>
      </w:r>
      <w:r w:rsidR="00406A26" w:rsidRPr="006C4C0A">
        <w:rPr>
          <w:bCs/>
        </w:rPr>
        <w:t>51607</w:t>
      </w:r>
      <w:r w:rsidR="003E03B8" w:rsidRPr="006C4C0A">
        <w:t xml:space="preserve"> – </w:t>
      </w:r>
      <w:r w:rsidR="003E03B8" w:rsidRPr="006C4C0A">
        <w:rPr>
          <w:i/>
        </w:rPr>
        <w:t>Application of</w:t>
      </w:r>
      <w:r w:rsidR="003E03B8" w:rsidRPr="006C4C0A">
        <w:rPr>
          <w:i/>
          <w:iCs/>
        </w:rPr>
        <w:t xml:space="preserve"> </w:t>
      </w:r>
      <w:r w:rsidR="00406A26" w:rsidRPr="006C4C0A">
        <w:rPr>
          <w:i/>
          <w:iCs/>
        </w:rPr>
        <w:t>Wood Acres Properties LLC</w:t>
      </w:r>
      <w:r w:rsidR="003E03B8" w:rsidRPr="006C4C0A">
        <w:rPr>
          <w:i/>
          <w:iCs/>
        </w:rPr>
        <w:t xml:space="preserve"> </w:t>
      </w:r>
      <w:r w:rsidR="00414CAB">
        <w:rPr>
          <w:i/>
          <w:iCs/>
        </w:rPr>
        <w:t>For Water and Sewer</w:t>
      </w:r>
      <w:r w:rsidR="003E03B8" w:rsidRPr="006C4C0A">
        <w:rPr>
          <w:i/>
        </w:rPr>
        <w:t xml:space="preserve"> Certificates of Convenience and Necessity in </w:t>
      </w:r>
      <w:bookmarkStart w:id="0" w:name="_Hlk51224607"/>
      <w:r w:rsidR="00406A26" w:rsidRPr="006C4C0A">
        <w:rPr>
          <w:i/>
          <w:iCs/>
        </w:rPr>
        <w:t>Montgomery</w:t>
      </w:r>
      <w:r w:rsidR="003E03B8" w:rsidRPr="006C4C0A">
        <w:rPr>
          <w:i/>
        </w:rPr>
        <w:t xml:space="preserve"> </w:t>
      </w:r>
      <w:bookmarkEnd w:id="0"/>
      <w:r w:rsidR="003E03B8" w:rsidRPr="006C4C0A">
        <w:rPr>
          <w:i/>
        </w:rPr>
        <w:t xml:space="preserve">County </w:t>
      </w:r>
    </w:p>
    <w:p w14:paraId="6BAB42B5" w14:textId="77777777" w:rsidR="008C469B" w:rsidRPr="006C4C0A" w:rsidRDefault="0028111B" w:rsidP="008C469B">
      <w:pPr>
        <w:tabs>
          <w:tab w:val="left" w:pos="1170"/>
        </w:tabs>
        <w:ind w:left="1170" w:right="-450" w:hanging="1170"/>
      </w:pPr>
      <w:r w:rsidRPr="006C4C0A">
        <w:rPr>
          <w:noProof/>
        </w:rPr>
        <mc:AlternateContent>
          <mc:Choice Requires="wps">
            <w:drawing>
              <wp:anchor distT="4294967289" distB="4294967289" distL="114300" distR="114300" simplePos="0" relativeHeight="251658240" behindDoc="0" locked="0" layoutInCell="1" allowOverlap="1" wp14:anchorId="555C402F" wp14:editId="4F172DE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910D8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6C4C0A">
        <w:tab/>
      </w:r>
    </w:p>
    <w:p w14:paraId="242AFBE9" w14:textId="77777777" w:rsidR="008C469B" w:rsidRPr="006C4C0A" w:rsidRDefault="008C469B" w:rsidP="008C469B">
      <w:pPr>
        <w:rPr>
          <w:strike/>
        </w:rPr>
      </w:pPr>
    </w:p>
    <w:p w14:paraId="184BA05F" w14:textId="77777777" w:rsidR="001F4368" w:rsidRPr="006C4C0A" w:rsidRDefault="003E03B8" w:rsidP="003E03B8">
      <w:pPr>
        <w:rPr>
          <w:bCs/>
        </w:rPr>
      </w:pPr>
      <w:r w:rsidRPr="006C4C0A">
        <w:t xml:space="preserve">On </w:t>
      </w:r>
      <w:bookmarkStart w:id="1" w:name="_Hlk51224637"/>
      <w:r w:rsidR="00406A26" w:rsidRPr="006C4C0A">
        <w:t>December 10, 2020</w:t>
      </w:r>
      <w:r w:rsidRPr="006C4C0A">
        <w:t xml:space="preserve">, </w:t>
      </w:r>
      <w:bookmarkEnd w:id="1"/>
      <w:r w:rsidR="00406A26" w:rsidRPr="006C4C0A">
        <w:t>Wood Acres Properties LLC</w:t>
      </w:r>
      <w:r w:rsidRPr="006C4C0A">
        <w:t xml:space="preserve"> </w:t>
      </w:r>
      <w:bookmarkStart w:id="2" w:name="_Hlk52538154"/>
      <w:r w:rsidRPr="006C4C0A">
        <w:t>(</w:t>
      </w:r>
      <w:r w:rsidR="00406A26" w:rsidRPr="006C4C0A">
        <w:t>Wood Acres</w:t>
      </w:r>
      <w:r w:rsidRPr="006C4C0A">
        <w:t xml:space="preserve">) </w:t>
      </w:r>
      <w:bookmarkEnd w:id="2"/>
      <w:r w:rsidRPr="006C4C0A">
        <w:t>filed with the Public Utility Commission of Texas (</w:t>
      </w:r>
      <w:r w:rsidRPr="006C4C0A">
        <w:rPr>
          <w:bCs/>
        </w:rPr>
        <w:t xml:space="preserve">Commission) an application to </w:t>
      </w:r>
      <w:r w:rsidR="00435FA9" w:rsidRPr="006C4C0A">
        <w:rPr>
          <w:bCs/>
        </w:rPr>
        <w:t>obtain</w:t>
      </w:r>
      <w:r w:rsidR="00406A26" w:rsidRPr="006C4C0A">
        <w:rPr>
          <w:bCs/>
        </w:rPr>
        <w:t xml:space="preserve"> a</w:t>
      </w:r>
      <w:r w:rsidRPr="006C4C0A">
        <w:t xml:space="preserve"> water </w:t>
      </w:r>
      <w:r w:rsidR="00406A26" w:rsidRPr="006C4C0A">
        <w:t xml:space="preserve">and sewer </w:t>
      </w:r>
      <w:r w:rsidRPr="006C4C0A">
        <w:t>certificate of convenience and necessity (CCN)</w:t>
      </w:r>
      <w:bookmarkStart w:id="3" w:name="_Hlk51224752"/>
      <w:r w:rsidRPr="006C4C0A">
        <w:t xml:space="preserve"> </w:t>
      </w:r>
      <w:bookmarkEnd w:id="3"/>
      <w:r w:rsidRPr="006C4C0A">
        <w:t xml:space="preserve">in </w:t>
      </w:r>
      <w:bookmarkStart w:id="4" w:name="_Hlk51224718"/>
      <w:r w:rsidR="00406A26" w:rsidRPr="006C4C0A">
        <w:t>Montgomery</w:t>
      </w:r>
      <w:r w:rsidRPr="006C4C0A">
        <w:t xml:space="preserve"> </w:t>
      </w:r>
      <w:bookmarkEnd w:id="4"/>
      <w:r w:rsidRPr="006C4C0A">
        <w:t xml:space="preserve">County, Texas </w:t>
      </w:r>
      <w:r w:rsidR="0017737A" w:rsidRPr="006C4C0A">
        <w:t>under</w:t>
      </w:r>
      <w:r w:rsidRPr="006C4C0A">
        <w:t xml:space="preserve"> Texas Water Code (TWC) §§ 13.242 to 13.250 and 16 Texas Administrative Code (TAC) §§ 24.225 to 24.237.</w:t>
      </w:r>
      <w:r w:rsidR="00F427AF" w:rsidRPr="006C4C0A">
        <w:t xml:space="preserve">  </w:t>
      </w:r>
      <w:bookmarkStart w:id="5" w:name="_Hlk63330499"/>
    </w:p>
    <w:p w14:paraId="3E6BB243" w14:textId="77777777" w:rsidR="001F4368" w:rsidRDefault="001F4368" w:rsidP="003E03B8">
      <w:pPr>
        <w:rPr>
          <w:bCs/>
          <w:color w:val="FF0000"/>
        </w:rPr>
      </w:pPr>
    </w:p>
    <w:p w14:paraId="1E3789C8" w14:textId="1668CF97" w:rsidR="001F4368" w:rsidRDefault="001F4368" w:rsidP="001F4368">
      <w:r w:rsidRPr="00262A8E">
        <w:t xml:space="preserve">The requested area includes approximately </w:t>
      </w:r>
      <w:r w:rsidRPr="00684561">
        <w:t>16</w:t>
      </w:r>
      <w:r w:rsidRPr="00262A8E">
        <w:t xml:space="preserve"> acres</w:t>
      </w:r>
      <w:r>
        <w:t xml:space="preserve"> of uncertificated area.</w:t>
      </w:r>
      <w:r w:rsidR="007941E7">
        <w:t xml:space="preserve"> </w:t>
      </w:r>
      <w:r>
        <w:t xml:space="preserve">The result of the application will be the addition of approximately </w:t>
      </w:r>
      <w:r w:rsidRPr="00684561">
        <w:t>16</w:t>
      </w:r>
      <w:r>
        <w:t xml:space="preserve"> acres to Wood Acres Properties, LLC new water and sewer CCNs. </w:t>
      </w:r>
    </w:p>
    <w:p w14:paraId="53AD7E52" w14:textId="77777777" w:rsidR="001F4368" w:rsidRDefault="001F4368" w:rsidP="001F4368"/>
    <w:p w14:paraId="41D3E043" w14:textId="016CA905" w:rsidR="001F4368" w:rsidRDefault="001F4368" w:rsidP="001F4368">
      <w:r w:rsidRPr="00FE35B1">
        <w:t xml:space="preserve">The application indicates that the total acreage being requested is approximately </w:t>
      </w:r>
      <w:r w:rsidRPr="00684561">
        <w:t>25</w:t>
      </w:r>
      <w:r w:rsidRPr="007941E7">
        <w:rPr>
          <w:color w:val="FF0000"/>
        </w:rPr>
        <w:t xml:space="preserve"> </w:t>
      </w:r>
      <w:r w:rsidRPr="00FE35B1">
        <w:t xml:space="preserve">acres.  Based on the mapping review </w:t>
      </w:r>
      <w:r>
        <w:t xml:space="preserve">of maps and digital data filed by the Applicant on February 23, 2021 </w:t>
      </w:r>
      <w:r w:rsidRPr="00FE35B1">
        <w:t xml:space="preserve">by Tracy Montes, Infrastructure Division, it was determined the requested area is approximately </w:t>
      </w:r>
      <w:r w:rsidRPr="00684561">
        <w:t>16</w:t>
      </w:r>
      <w:r w:rsidRPr="00FE35B1">
        <w:rPr>
          <w:color w:val="FF0000"/>
        </w:rPr>
        <w:t xml:space="preserve"> </w:t>
      </w:r>
      <w:r w:rsidRPr="00FE35B1">
        <w:t>acres.</w:t>
      </w:r>
    </w:p>
    <w:p w14:paraId="200EF1B0" w14:textId="28542066" w:rsidR="00A732D6" w:rsidRDefault="00F427AF" w:rsidP="003E03B8">
      <w:r w:rsidRPr="00C731A2">
        <w:rPr>
          <w:bCs/>
          <w:color w:val="FF0000"/>
        </w:rPr>
        <w:t xml:space="preserve"> </w:t>
      </w:r>
      <w:bookmarkEnd w:id="5"/>
      <w:r w:rsidR="003E03B8" w:rsidRPr="00EA0B92">
        <w:t xml:space="preserve">  </w:t>
      </w:r>
    </w:p>
    <w:p w14:paraId="7EEEA9F2" w14:textId="0EA19D9E" w:rsidR="003E03B8" w:rsidRPr="006C4C0A" w:rsidRDefault="00A732D6" w:rsidP="003E03B8">
      <w:pPr>
        <w:tabs>
          <w:tab w:val="left" w:pos="1440"/>
          <w:tab w:val="right" w:pos="9360"/>
        </w:tabs>
        <w:rPr>
          <w:bCs/>
          <w:szCs w:val="24"/>
        </w:rPr>
      </w:pPr>
      <w:r>
        <w:t xml:space="preserve">Based on the mapping review by </w:t>
      </w:r>
      <w:r w:rsidR="00711528" w:rsidRPr="006C4C0A">
        <w:t xml:space="preserve">Tracy Montes, Infrastructure Division, </w:t>
      </w:r>
      <w:r w:rsidR="000B5444" w:rsidRPr="006C4C0A">
        <w:t xml:space="preserve">the financial and managerial review by </w:t>
      </w:r>
      <w:r w:rsidR="001F4368" w:rsidRPr="006C4C0A">
        <w:t>Fred Bednarski</w:t>
      </w:r>
      <w:r w:rsidR="000B5444" w:rsidRPr="006C4C0A">
        <w:t>, Rate Regulation Division,</w:t>
      </w:r>
      <w:r w:rsidRPr="006C4C0A">
        <w:t xml:space="preserve"> and my technical and managerial review of </w:t>
      </w:r>
      <w:r w:rsidR="003E03B8" w:rsidRPr="006C4C0A">
        <w:rPr>
          <w:bCs/>
          <w:szCs w:val="24"/>
        </w:rPr>
        <w:t xml:space="preserve">the additional information filed by the </w:t>
      </w:r>
      <w:r w:rsidR="001F4368" w:rsidRPr="006C4C0A">
        <w:t>Wood Acres</w:t>
      </w:r>
      <w:r w:rsidR="003E03B8" w:rsidRPr="006C4C0A">
        <w:rPr>
          <w:bCs/>
          <w:szCs w:val="24"/>
        </w:rPr>
        <w:t xml:space="preserve"> on </w:t>
      </w:r>
      <w:r w:rsidR="001F4368" w:rsidRPr="006C4C0A">
        <w:rPr>
          <w:bCs/>
        </w:rPr>
        <w:t>February 23, 2021</w:t>
      </w:r>
      <w:r w:rsidRPr="006C4C0A">
        <w:rPr>
          <w:bCs/>
        </w:rPr>
        <w:t>,</w:t>
      </w:r>
      <w:r w:rsidR="003E03B8" w:rsidRPr="006C4C0A">
        <w:rPr>
          <w:bCs/>
          <w:szCs w:val="24"/>
        </w:rPr>
        <w:t xml:space="preserve">  </w:t>
      </w:r>
      <w:r w:rsidR="0017737A" w:rsidRPr="006C4C0A">
        <w:rPr>
          <w:bCs/>
          <w:szCs w:val="24"/>
        </w:rPr>
        <w:t>I</w:t>
      </w:r>
      <w:r w:rsidRPr="006C4C0A">
        <w:rPr>
          <w:bCs/>
          <w:szCs w:val="24"/>
        </w:rPr>
        <w:t xml:space="preserve"> </w:t>
      </w:r>
      <w:r w:rsidR="003E03B8" w:rsidRPr="006C4C0A">
        <w:rPr>
          <w:bCs/>
          <w:szCs w:val="24"/>
        </w:rPr>
        <w:t xml:space="preserve">recommend that the application be deemed administratively complete. </w:t>
      </w:r>
      <w:r w:rsidR="00EC1FBD" w:rsidRPr="006C4C0A">
        <w:rPr>
          <w:bCs/>
          <w:szCs w:val="24"/>
        </w:rPr>
        <w:t xml:space="preserve"> </w:t>
      </w:r>
      <w:r w:rsidR="0017737A" w:rsidRPr="006C4C0A">
        <w:rPr>
          <w:bCs/>
          <w:szCs w:val="24"/>
        </w:rPr>
        <w:t>I</w:t>
      </w:r>
      <w:r w:rsidR="003E03B8" w:rsidRPr="006C4C0A">
        <w:rPr>
          <w:bCs/>
          <w:szCs w:val="24"/>
        </w:rPr>
        <w:t xml:space="preserve"> further recommend</w:t>
      </w:r>
      <w:r w:rsidR="0017737A" w:rsidRPr="006C4C0A">
        <w:rPr>
          <w:bCs/>
          <w:szCs w:val="24"/>
        </w:rPr>
        <w:t xml:space="preserve"> </w:t>
      </w:r>
      <w:r w:rsidR="001F4368" w:rsidRPr="006C4C0A">
        <w:t>Wood Acres</w:t>
      </w:r>
      <w:r w:rsidR="0017737A" w:rsidRPr="006C4C0A">
        <w:t xml:space="preserve"> </w:t>
      </w:r>
      <w:r w:rsidR="003E03B8" w:rsidRPr="006C4C0A">
        <w:rPr>
          <w:bCs/>
          <w:szCs w:val="24"/>
        </w:rPr>
        <w:t>be ordered to do the following:</w:t>
      </w:r>
    </w:p>
    <w:p w14:paraId="24FA92F1" w14:textId="77777777" w:rsidR="003E03B8" w:rsidRPr="006C4C0A" w:rsidRDefault="003E03B8" w:rsidP="003E03B8">
      <w:pPr>
        <w:autoSpaceDE w:val="0"/>
        <w:autoSpaceDN w:val="0"/>
        <w:adjustRightInd w:val="0"/>
        <w:rPr>
          <w:bCs/>
          <w:szCs w:val="24"/>
        </w:rPr>
      </w:pPr>
    </w:p>
    <w:p w14:paraId="3BE3DBED"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2F78EBAA" w14:textId="77777777" w:rsidR="003E03B8" w:rsidRDefault="003E03B8" w:rsidP="003E03B8">
      <w:pPr>
        <w:pStyle w:val="NoSpacing"/>
        <w:ind w:left="720"/>
        <w:jc w:val="both"/>
      </w:pPr>
    </w:p>
    <w:p w14:paraId="4CF5A70F"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3CE44168" w14:textId="77777777" w:rsidR="001F4368" w:rsidRPr="001F4368" w:rsidRDefault="001F4368" w:rsidP="001F4368">
      <w:pPr>
        <w:pStyle w:val="NoSpacing"/>
        <w:numPr>
          <w:ilvl w:val="0"/>
          <w:numId w:val="2"/>
        </w:numPr>
        <w:rPr>
          <w:rFonts w:cs="Times New Roman"/>
          <w:i/>
          <w:iCs/>
          <w:szCs w:val="24"/>
        </w:rPr>
      </w:pPr>
      <w:r w:rsidRPr="001F4368">
        <w:rPr>
          <w:rFonts w:cs="Times New Roman"/>
          <w:i/>
          <w:iCs/>
          <w:szCs w:val="24"/>
        </w:rPr>
        <w:t>Aqua Texas Inc (CCN Nos. 13203, 21065)</w:t>
      </w:r>
    </w:p>
    <w:p w14:paraId="1BAE05BB" w14:textId="77777777" w:rsidR="001F4368" w:rsidRPr="001F4368" w:rsidRDefault="001F4368" w:rsidP="001F4368">
      <w:pPr>
        <w:pStyle w:val="NoSpacing"/>
        <w:numPr>
          <w:ilvl w:val="0"/>
          <w:numId w:val="2"/>
        </w:numPr>
        <w:rPr>
          <w:rFonts w:cs="Times New Roman"/>
          <w:i/>
          <w:iCs/>
          <w:szCs w:val="24"/>
        </w:rPr>
      </w:pPr>
      <w:r w:rsidRPr="001F4368">
        <w:rPr>
          <w:rFonts w:cs="Times New Roman"/>
          <w:i/>
          <w:iCs/>
          <w:szCs w:val="24"/>
        </w:rPr>
        <w:lastRenderedPageBreak/>
        <w:t>City of Conroe (CCN Nos. 10339, 20135)</w:t>
      </w:r>
    </w:p>
    <w:p w14:paraId="7E1E8D54" w14:textId="77777777" w:rsidR="001F4368" w:rsidRPr="001F4368" w:rsidRDefault="001F4368" w:rsidP="001F4368">
      <w:pPr>
        <w:pStyle w:val="NoSpacing"/>
        <w:numPr>
          <w:ilvl w:val="0"/>
          <w:numId w:val="2"/>
        </w:numPr>
        <w:rPr>
          <w:rFonts w:cs="Times New Roman"/>
          <w:i/>
          <w:iCs/>
          <w:szCs w:val="24"/>
        </w:rPr>
      </w:pPr>
      <w:r w:rsidRPr="001F4368">
        <w:rPr>
          <w:rFonts w:cs="Times New Roman"/>
          <w:i/>
          <w:iCs/>
          <w:szCs w:val="24"/>
        </w:rPr>
        <w:t>City of Willis</w:t>
      </w:r>
    </w:p>
    <w:p w14:paraId="7520CAC5" w14:textId="77777777" w:rsidR="001F4368" w:rsidRPr="001F4368" w:rsidRDefault="001F4368" w:rsidP="001F4368">
      <w:pPr>
        <w:pStyle w:val="NoSpacing"/>
        <w:numPr>
          <w:ilvl w:val="0"/>
          <w:numId w:val="2"/>
        </w:numPr>
        <w:rPr>
          <w:rFonts w:cs="Times New Roman"/>
          <w:i/>
          <w:iCs/>
          <w:szCs w:val="24"/>
        </w:rPr>
      </w:pPr>
      <w:r w:rsidRPr="001F4368">
        <w:rPr>
          <w:rFonts w:cs="Times New Roman"/>
          <w:i/>
          <w:iCs/>
          <w:szCs w:val="24"/>
        </w:rPr>
        <w:t>Far Hills Utility District</w:t>
      </w:r>
    </w:p>
    <w:p w14:paraId="060FE021" w14:textId="77777777" w:rsidR="001F4368" w:rsidRPr="001F4368" w:rsidRDefault="001F4368" w:rsidP="001F4368">
      <w:pPr>
        <w:pStyle w:val="NoSpacing"/>
        <w:numPr>
          <w:ilvl w:val="0"/>
          <w:numId w:val="2"/>
        </w:numPr>
        <w:rPr>
          <w:rFonts w:cs="Times New Roman"/>
          <w:i/>
          <w:iCs/>
          <w:szCs w:val="24"/>
        </w:rPr>
      </w:pPr>
      <w:r w:rsidRPr="001F4368">
        <w:rPr>
          <w:rFonts w:cs="Times New Roman"/>
          <w:i/>
          <w:iCs/>
          <w:szCs w:val="24"/>
        </w:rPr>
        <w:t>Liberty Utilities (Silverleaf Water) LLC (CCN Nos. 13131, 20815)</w:t>
      </w:r>
    </w:p>
    <w:p w14:paraId="2A160F82" w14:textId="77777777" w:rsidR="001F4368" w:rsidRPr="001F4368" w:rsidRDefault="001F4368" w:rsidP="001F4368">
      <w:pPr>
        <w:pStyle w:val="NoSpacing"/>
        <w:numPr>
          <w:ilvl w:val="0"/>
          <w:numId w:val="2"/>
        </w:numPr>
        <w:rPr>
          <w:rFonts w:cs="Times New Roman"/>
          <w:i/>
          <w:iCs/>
          <w:szCs w:val="24"/>
        </w:rPr>
      </w:pPr>
      <w:r w:rsidRPr="001F4368">
        <w:rPr>
          <w:rFonts w:cs="Times New Roman"/>
          <w:i/>
          <w:iCs/>
          <w:szCs w:val="24"/>
        </w:rPr>
        <w:t>Monarch Utilities I LP (CCN No. 12983)</w:t>
      </w:r>
    </w:p>
    <w:p w14:paraId="2B5DA693" w14:textId="77777777" w:rsidR="001F4368" w:rsidRPr="001F4368" w:rsidRDefault="001F4368" w:rsidP="001F4368">
      <w:pPr>
        <w:pStyle w:val="NoSpacing"/>
        <w:numPr>
          <w:ilvl w:val="0"/>
          <w:numId w:val="2"/>
        </w:numPr>
        <w:rPr>
          <w:rFonts w:cs="Times New Roman"/>
          <w:i/>
          <w:iCs/>
          <w:szCs w:val="24"/>
        </w:rPr>
      </w:pPr>
      <w:r w:rsidRPr="001F4368">
        <w:rPr>
          <w:rFonts w:cs="Times New Roman"/>
          <w:i/>
          <w:iCs/>
          <w:szCs w:val="24"/>
        </w:rPr>
        <w:t>Montgomery County MUD 126 (CCN Nos. 13258, 21104)</w:t>
      </w:r>
    </w:p>
    <w:p w14:paraId="42CC1FA8" w14:textId="77777777" w:rsidR="001F4368" w:rsidRPr="001F4368" w:rsidRDefault="001F4368" w:rsidP="001F4368">
      <w:pPr>
        <w:pStyle w:val="NoSpacing"/>
        <w:numPr>
          <w:ilvl w:val="0"/>
          <w:numId w:val="2"/>
        </w:numPr>
        <w:rPr>
          <w:rFonts w:cs="Times New Roman"/>
          <w:i/>
          <w:iCs/>
          <w:szCs w:val="24"/>
        </w:rPr>
      </w:pPr>
      <w:r w:rsidRPr="001F4368">
        <w:rPr>
          <w:rFonts w:cs="Times New Roman"/>
          <w:i/>
          <w:iCs/>
          <w:szCs w:val="24"/>
        </w:rPr>
        <w:t>Montgomery County Utility District 2</w:t>
      </w:r>
    </w:p>
    <w:p w14:paraId="2BE74A19" w14:textId="77777777" w:rsidR="001F4368" w:rsidRPr="001F4368" w:rsidRDefault="001F4368" w:rsidP="001F4368">
      <w:pPr>
        <w:pStyle w:val="NoSpacing"/>
        <w:numPr>
          <w:ilvl w:val="0"/>
          <w:numId w:val="2"/>
        </w:numPr>
        <w:rPr>
          <w:rFonts w:cs="Times New Roman"/>
          <w:i/>
          <w:iCs/>
          <w:szCs w:val="24"/>
        </w:rPr>
      </w:pPr>
      <w:r w:rsidRPr="001F4368">
        <w:rPr>
          <w:rFonts w:cs="Times New Roman"/>
          <w:i/>
          <w:iCs/>
          <w:szCs w:val="24"/>
        </w:rPr>
        <w:t>San Jacinto River Authority</w:t>
      </w:r>
    </w:p>
    <w:p w14:paraId="2EB4015D" w14:textId="532B6DA3" w:rsidR="003E03B8" w:rsidRPr="00B34A5B" w:rsidRDefault="003E03B8" w:rsidP="003E03B8">
      <w:pPr>
        <w:pStyle w:val="NoSpacing"/>
        <w:ind w:left="1440"/>
        <w:jc w:val="both"/>
      </w:pPr>
    </w:p>
    <w:p w14:paraId="4AA51DC8"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3B74690F" w14:textId="531A0D82" w:rsidR="003E03B8" w:rsidRPr="00A85025" w:rsidRDefault="001F4368" w:rsidP="003E03B8">
      <w:pPr>
        <w:pStyle w:val="NoSpacing"/>
        <w:numPr>
          <w:ilvl w:val="0"/>
          <w:numId w:val="2"/>
        </w:numPr>
        <w:jc w:val="both"/>
        <w:rPr>
          <w:i/>
          <w:iCs/>
        </w:rPr>
      </w:pPr>
      <w:r>
        <w:rPr>
          <w:i/>
          <w:iCs/>
        </w:rPr>
        <w:t>Montgomery County Judge</w:t>
      </w:r>
      <w:r>
        <w:rPr>
          <w:rFonts w:cs="Times New Roman"/>
          <w:i/>
          <w:iCs/>
          <w:szCs w:val="24"/>
        </w:rPr>
        <w:t xml:space="preserve"> </w:t>
      </w:r>
    </w:p>
    <w:p w14:paraId="224704CD" w14:textId="77777777" w:rsidR="003E03B8" w:rsidRPr="00A566CE" w:rsidRDefault="003E03B8" w:rsidP="003E03B8">
      <w:pPr>
        <w:pStyle w:val="NoSpacing"/>
        <w:ind w:left="2160"/>
        <w:jc w:val="both"/>
        <w:rPr>
          <w:i/>
          <w:iCs/>
        </w:rPr>
      </w:pPr>
    </w:p>
    <w:p w14:paraId="198FF1EF"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4DC6A402" w14:textId="7D374610" w:rsidR="003E03B8" w:rsidRPr="00684561" w:rsidRDefault="001F4368" w:rsidP="00986902">
      <w:pPr>
        <w:pStyle w:val="NoSpacing"/>
        <w:numPr>
          <w:ilvl w:val="0"/>
          <w:numId w:val="2"/>
        </w:numPr>
        <w:jc w:val="both"/>
      </w:pPr>
      <w:r w:rsidRPr="001F4368">
        <w:rPr>
          <w:i/>
          <w:iCs/>
        </w:rPr>
        <w:t>Lone Star Groundwater Conservation District</w:t>
      </w:r>
      <w:r w:rsidRPr="001F4368">
        <w:rPr>
          <w:rFonts w:cs="Times New Roman"/>
          <w:i/>
          <w:iCs/>
          <w:szCs w:val="24"/>
        </w:rPr>
        <w:t xml:space="preserve"> </w:t>
      </w:r>
    </w:p>
    <w:p w14:paraId="7A0D7683" w14:textId="77777777" w:rsidR="003E03B8" w:rsidRPr="00B22621" w:rsidRDefault="003E03B8" w:rsidP="003E03B8">
      <w:pPr>
        <w:pStyle w:val="NoSpacing"/>
        <w:ind w:left="1440"/>
        <w:jc w:val="both"/>
        <w:rPr>
          <w:rFonts w:eastAsia="Calibri"/>
        </w:rPr>
      </w:pPr>
    </w:p>
    <w:p w14:paraId="3E973E78" w14:textId="77777777" w:rsidR="007941E7" w:rsidRPr="00BF4640" w:rsidRDefault="007941E7" w:rsidP="007941E7">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 xml:space="preserve"> Notice must be mailed to the owner of the tract of land according to the most current tax appraisal rolls of the applicable central appraisal district at the time the application was filed.</w:t>
      </w:r>
    </w:p>
    <w:p w14:paraId="4285D64F" w14:textId="77777777" w:rsidR="007941E7" w:rsidRPr="00684561" w:rsidRDefault="007941E7" w:rsidP="00684561">
      <w:pPr>
        <w:pStyle w:val="NoSpacing"/>
        <w:ind w:left="1440"/>
        <w:jc w:val="both"/>
        <w:rPr>
          <w:rFonts w:eastAsia="Calibri"/>
        </w:rPr>
      </w:pPr>
    </w:p>
    <w:p w14:paraId="71887C0B" w14:textId="6F84538A"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1C0BA6F6" w14:textId="77777777" w:rsidR="003E03B8" w:rsidRDefault="003E03B8" w:rsidP="003E03B8">
      <w:pPr>
        <w:pStyle w:val="ListParagraph"/>
        <w:autoSpaceDE w:val="0"/>
        <w:autoSpaceDN w:val="0"/>
        <w:adjustRightInd w:val="0"/>
        <w:spacing w:after="0" w:line="240" w:lineRule="auto"/>
        <w:jc w:val="both"/>
        <w:rPr>
          <w:rFonts w:eastAsia="Calibri"/>
        </w:rPr>
      </w:pPr>
    </w:p>
    <w:p w14:paraId="0610F3AD" w14:textId="347D48DE"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the </w:t>
      </w:r>
      <w:r w:rsidR="001F4368" w:rsidRPr="006C4C0A">
        <w:t>Wood Acres</w:t>
      </w:r>
      <w:r w:rsidRPr="006C4C0A">
        <w:rPr>
          <w:rFonts w:eastAsia="Calibri"/>
        </w:rPr>
        <w:t xml:space="preserve">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5360F230" w14:textId="77777777" w:rsidR="003E03B8" w:rsidRPr="00B22621" w:rsidRDefault="003E03B8" w:rsidP="003E03B8">
      <w:pPr>
        <w:pStyle w:val="NoSpacing"/>
        <w:ind w:left="360"/>
        <w:jc w:val="both"/>
        <w:rPr>
          <w:rFonts w:eastAsia="Calibri"/>
        </w:rPr>
      </w:pPr>
    </w:p>
    <w:p w14:paraId="4937FA12" w14:textId="6233EC56" w:rsidR="003E03B8" w:rsidRPr="006C4C0A"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in a newspaper having general circulation in </w:t>
      </w:r>
      <w:bookmarkStart w:id="6" w:name="_Hlk44589042"/>
      <w:r w:rsidR="007941E7" w:rsidRPr="006C4C0A">
        <w:t>Montgomery</w:t>
      </w:r>
      <w:r w:rsidR="007941E7" w:rsidRPr="006C4C0A" w:rsidDel="007941E7">
        <w:rPr>
          <w:rFonts w:cs="Times New Roman"/>
          <w:szCs w:val="24"/>
        </w:rPr>
        <w:t xml:space="preserve"> </w:t>
      </w:r>
      <w:bookmarkEnd w:id="6"/>
      <w:r w:rsidRPr="006C4C0A">
        <w:rPr>
          <w:rFonts w:cs="Times New Roman"/>
          <w:szCs w:val="24"/>
        </w:rPr>
        <w:t>county where the requested area is located, once each week for two consecutive weeks.</w:t>
      </w:r>
      <w:r w:rsidR="00EC1FBD" w:rsidRPr="006C4C0A">
        <w:rPr>
          <w:rFonts w:cs="Times New Roman"/>
          <w:szCs w:val="24"/>
        </w:rPr>
        <w:t xml:space="preserve"> </w:t>
      </w:r>
      <w:r w:rsidRPr="006C4C0A">
        <w:rPr>
          <w:rFonts w:cs="Times New Roman"/>
          <w:szCs w:val="24"/>
        </w:rPr>
        <w:t xml:space="preserve"> Proof in the form of a publisher’s affidavit must be filed within 30 days of the publication date.</w:t>
      </w:r>
      <w:r w:rsidR="00EC1FBD" w:rsidRPr="006C4C0A">
        <w:rPr>
          <w:rFonts w:cs="Times New Roman"/>
          <w:szCs w:val="24"/>
        </w:rPr>
        <w:t xml:space="preserve"> </w:t>
      </w:r>
      <w:r w:rsidRPr="006C4C0A">
        <w:rPr>
          <w:rFonts w:cs="Times New Roman"/>
          <w:szCs w:val="24"/>
        </w:rPr>
        <w:t xml:space="preserve"> The affidavit must state with specificity each county in which the newspaper is of general circulation. </w:t>
      </w:r>
      <w:r w:rsidR="00EC1FBD" w:rsidRPr="006C4C0A">
        <w:rPr>
          <w:rFonts w:cs="Times New Roman"/>
          <w:szCs w:val="24"/>
        </w:rPr>
        <w:t xml:space="preserve"> </w:t>
      </w:r>
      <w:r w:rsidRPr="006C4C0A">
        <w:rPr>
          <w:rFonts w:cs="Times New Roman"/>
          <w:bCs/>
          <w:szCs w:val="24"/>
        </w:rPr>
        <w:t xml:space="preserve">Within 30 days of the date the notice was mailed, </w:t>
      </w:r>
      <w:r w:rsidR="007941E7">
        <w:t>Wood Acres</w:t>
      </w:r>
      <w:r w:rsidR="007941E7" w:rsidRPr="006C4C0A">
        <w:rPr>
          <w:rFonts w:cs="Times New Roman"/>
          <w:bCs/>
          <w:szCs w:val="24"/>
        </w:rPr>
        <w:t xml:space="preserve"> </w:t>
      </w:r>
      <w:r w:rsidRPr="006C4C0A">
        <w:rPr>
          <w:rFonts w:cs="Times New Roman"/>
          <w:bCs/>
          <w:szCs w:val="24"/>
        </w:rPr>
        <w:t>must file an affidavit specifying the notice that was provided to every person and entity to whom notice was provided and the date the notice was mailed.</w:t>
      </w:r>
    </w:p>
    <w:p w14:paraId="03816E31" w14:textId="77777777" w:rsidR="003E03B8" w:rsidRPr="006C4C0A" w:rsidRDefault="003E03B8" w:rsidP="003E03B8">
      <w:pPr>
        <w:autoSpaceDE w:val="0"/>
        <w:autoSpaceDN w:val="0"/>
        <w:adjustRightInd w:val="0"/>
        <w:rPr>
          <w:bCs/>
          <w:szCs w:val="24"/>
        </w:rPr>
      </w:pPr>
    </w:p>
    <w:p w14:paraId="176D05A0"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4C7D8AF7"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0748F648" w14:textId="0ABB5554"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and customers</w:t>
      </w:r>
      <w:r w:rsidRPr="00EA11D7">
        <w:t xml:space="preserve">. </w:t>
      </w:r>
    </w:p>
    <w:p w14:paraId="151CE5C0" w14:textId="77777777" w:rsidR="003E03B8" w:rsidRPr="00CF5B0E" w:rsidRDefault="003E03B8" w:rsidP="003E03B8">
      <w:pPr>
        <w:rPr>
          <w:rStyle w:val="Hyperlink"/>
          <w:bCs/>
          <w:szCs w:val="24"/>
        </w:rPr>
      </w:pPr>
      <w:r w:rsidRPr="00EA11D7">
        <w:t xml:space="preserve"> </w:t>
      </w:r>
    </w:p>
    <w:p w14:paraId="10A6B611" w14:textId="77777777" w:rsidR="003E03B8" w:rsidRPr="00010FE1" w:rsidRDefault="003E03B8" w:rsidP="003E03B8">
      <w:pPr>
        <w:pStyle w:val="ListParagraph"/>
        <w:numPr>
          <w:ilvl w:val="0"/>
          <w:numId w:val="1"/>
        </w:numPr>
        <w:spacing w:after="0" w:line="240" w:lineRule="auto"/>
        <w:jc w:val="both"/>
        <w:rPr>
          <w:rFonts w:cs="Times New Roman"/>
          <w:szCs w:val="24"/>
        </w:rPr>
      </w:pPr>
      <w:r w:rsidRPr="00010FE1">
        <w:rPr>
          <w:rFonts w:eastAsia="Calibri"/>
        </w:rPr>
        <w:t>File in the docket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6D535EC5" w14:textId="77777777" w:rsidR="003E03B8" w:rsidRDefault="003E03B8" w:rsidP="003E03B8">
      <w:pPr>
        <w:pStyle w:val="NoSpacing"/>
        <w:jc w:val="both"/>
        <w:rPr>
          <w:rFonts w:cs="Times New Roman"/>
          <w:szCs w:val="24"/>
        </w:rPr>
      </w:pPr>
    </w:p>
    <w:p w14:paraId="32678A5A" w14:textId="35C523AF" w:rsidR="003E03B8" w:rsidRPr="00C94E47" w:rsidRDefault="003E03B8" w:rsidP="003E03B8">
      <w:pPr>
        <w:pStyle w:val="NoSpacing"/>
        <w:jc w:val="both"/>
        <w:rPr>
          <w:rFonts w:cs="Times New Roman"/>
          <w:bCs/>
          <w:szCs w:val="24"/>
        </w:rPr>
      </w:pPr>
      <w:r>
        <w:rPr>
          <w:rFonts w:cs="Times New Roman"/>
          <w:szCs w:val="24"/>
        </w:rPr>
        <w:t xml:space="preserve">Staff may determine that additional information is needed to make a final recommendation in this docket.  If additional information is needed, Staff may send requests for information (RFI) to </w:t>
      </w:r>
      <w:r w:rsidR="006C4C0A" w:rsidRPr="006C4C0A">
        <w:t>Wood Acres</w:t>
      </w:r>
      <w:r w:rsidRPr="006C4C0A">
        <w:rPr>
          <w:rFonts w:cs="Times New Roman"/>
          <w:szCs w:val="24"/>
        </w:rPr>
        <w:t xml:space="preserve">. </w:t>
      </w:r>
      <w:r w:rsidR="006C4C0A" w:rsidRPr="006C4C0A">
        <w:t>Wood Acres</w:t>
      </w:r>
      <w:r w:rsidR="000B5444" w:rsidRPr="006C4C0A">
        <w:rPr>
          <w:rFonts w:eastAsia="Calibri"/>
        </w:rPr>
        <w:t xml:space="preserve"> </w:t>
      </w:r>
      <w:r w:rsidRPr="006C4C0A">
        <w:rPr>
          <w:rFonts w:cs="Times New Roman"/>
          <w:szCs w:val="24"/>
        </w:rPr>
        <w:t xml:space="preserve">will </w:t>
      </w:r>
      <w:r>
        <w:rPr>
          <w:rFonts w:cs="Times New Roman"/>
          <w:szCs w:val="24"/>
        </w:rPr>
        <w:t>have 20 days from the receipt of the RFI to respond.</w:t>
      </w:r>
    </w:p>
    <w:p w14:paraId="49336FFE"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99F1F" w14:textId="77777777" w:rsidR="00EA0C60" w:rsidRDefault="00EA0C60">
      <w:r>
        <w:separator/>
      </w:r>
    </w:p>
  </w:endnote>
  <w:endnote w:type="continuationSeparator" w:id="0">
    <w:p w14:paraId="0B25D978" w14:textId="77777777" w:rsidR="00EA0C60" w:rsidRDefault="00EA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EDD97" w14:textId="77777777" w:rsidR="00EA0C60" w:rsidRDefault="00EA0C60">
      <w:r>
        <w:separator/>
      </w:r>
    </w:p>
  </w:footnote>
  <w:footnote w:type="continuationSeparator" w:id="0">
    <w:p w14:paraId="3A6403AD" w14:textId="77777777" w:rsidR="00EA0C60" w:rsidRDefault="00EA0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15613" w14:textId="77777777" w:rsidR="00DA36E8" w:rsidRDefault="00DA36E8">
    <w:pPr>
      <w:pStyle w:val="Header"/>
      <w:jc w:val="center"/>
      <w:rPr>
        <w:b/>
        <w:i/>
        <w:sz w:val="38"/>
      </w:rPr>
    </w:pPr>
    <w:r>
      <w:rPr>
        <w:b/>
        <w:i/>
        <w:sz w:val="38"/>
      </w:rPr>
      <w:t>Public Utility Commission of Texas</w:t>
    </w:r>
  </w:p>
  <w:p w14:paraId="797FE98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B2F871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30B9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A26"/>
    <w:rsid w:val="00043731"/>
    <w:rsid w:val="0004450E"/>
    <w:rsid w:val="000B5444"/>
    <w:rsid w:val="00116570"/>
    <w:rsid w:val="0017737A"/>
    <w:rsid w:val="00180C74"/>
    <w:rsid w:val="001F4368"/>
    <w:rsid w:val="0028111B"/>
    <w:rsid w:val="003E03B8"/>
    <w:rsid w:val="00406A26"/>
    <w:rsid w:val="00414CAB"/>
    <w:rsid w:val="004249AC"/>
    <w:rsid w:val="00435FA9"/>
    <w:rsid w:val="0044569E"/>
    <w:rsid w:val="005734C9"/>
    <w:rsid w:val="00573A4F"/>
    <w:rsid w:val="0066616B"/>
    <w:rsid w:val="00684561"/>
    <w:rsid w:val="006C4C0A"/>
    <w:rsid w:val="006D195D"/>
    <w:rsid w:val="006E0492"/>
    <w:rsid w:val="00703C4C"/>
    <w:rsid w:val="00711528"/>
    <w:rsid w:val="007941E7"/>
    <w:rsid w:val="007B0420"/>
    <w:rsid w:val="007B57D9"/>
    <w:rsid w:val="007E4EE0"/>
    <w:rsid w:val="008262FF"/>
    <w:rsid w:val="008C469B"/>
    <w:rsid w:val="0091083F"/>
    <w:rsid w:val="00963A71"/>
    <w:rsid w:val="00A732D6"/>
    <w:rsid w:val="00A7691E"/>
    <w:rsid w:val="00AB0161"/>
    <w:rsid w:val="00AE5AA2"/>
    <w:rsid w:val="00B56DD2"/>
    <w:rsid w:val="00B6124B"/>
    <w:rsid w:val="00C219F7"/>
    <w:rsid w:val="00CE11FE"/>
    <w:rsid w:val="00D11375"/>
    <w:rsid w:val="00DA36E8"/>
    <w:rsid w:val="00EA0C60"/>
    <w:rsid w:val="00EA5690"/>
    <w:rsid w:val="00EC1FBD"/>
    <w:rsid w:val="00F42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53C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707</Words>
  <Characters>3950</Characters>
  <Application>Microsoft Office Word</Application>
  <DocSecurity>0</DocSecurity>
  <Lines>32</Lines>
  <Paragraphs>9</Paragraphs>
  <ScaleCrop>false</ScaleCrop>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2021-03-12T19:08:00Z</dcterms:created>
  <dcterms:modified xsi:type="dcterms:W3CDTF">2021-03-12T19:08:00Z</dcterms:modified>
</cp:coreProperties>
</file>